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FA5" w:rsidRPr="00297F4F" w:rsidRDefault="00371FA5" w:rsidP="0096492C">
      <w:pPr>
        <w:pStyle w:val="Sinespaciado"/>
        <w:jc w:val="both"/>
        <w:rPr>
          <w:b/>
        </w:rPr>
      </w:pPr>
      <w:r w:rsidRPr="00297F4F">
        <w:rPr>
          <w:b/>
        </w:rPr>
        <w:t>1. Título del estudio.</w:t>
      </w:r>
    </w:p>
    <w:p w:rsidR="00371FA5" w:rsidRPr="003A0441" w:rsidRDefault="00371FA5" w:rsidP="0096492C">
      <w:pPr>
        <w:pStyle w:val="Sinespaciado"/>
        <w:jc w:val="both"/>
      </w:pPr>
      <w:r w:rsidRPr="003A0441">
        <w:t>Validación  en español de cuestionario sobre calidad de vida en pacientes con trastornos del olfato</w:t>
      </w:r>
    </w:p>
    <w:p w:rsidR="00297F4F" w:rsidRDefault="00297F4F" w:rsidP="0096492C">
      <w:pPr>
        <w:pStyle w:val="Sinespaciado"/>
        <w:jc w:val="both"/>
      </w:pPr>
    </w:p>
    <w:p w:rsidR="00371FA5" w:rsidRPr="00297F4F" w:rsidRDefault="00371FA5" w:rsidP="0096492C">
      <w:pPr>
        <w:pStyle w:val="Sinespaciado"/>
        <w:jc w:val="both"/>
        <w:rPr>
          <w:b/>
        </w:rPr>
      </w:pPr>
      <w:r w:rsidRPr="00297F4F">
        <w:rPr>
          <w:b/>
        </w:rPr>
        <w:t>2.</w:t>
      </w:r>
      <w:r w:rsidR="00B923F8">
        <w:rPr>
          <w:b/>
        </w:rPr>
        <w:t xml:space="preserve"> Descripción. </w:t>
      </w:r>
    </w:p>
    <w:p w:rsidR="00B923F8" w:rsidRDefault="00B923F8" w:rsidP="0096492C">
      <w:pPr>
        <w:jc w:val="both"/>
      </w:pPr>
      <w:r>
        <w:t xml:space="preserve">Este estudio se realiza para validar un cuestionario ya creado en  ingles al idioma castellano. Es un cuestionario que evalúa la calidad de vida en los pacientes  con disminución o pérdida total del olfato.  El cuestionario traducido sería entregado a los pacientes para que lo contesten durante la visita a  las consultas externas de otorrinolaringología.  Sus respuesta no afectarían ni al tratamiento ni al diagnostico del paciente. </w:t>
      </w:r>
    </w:p>
    <w:p w:rsidR="00371FA5" w:rsidRPr="00297F4F" w:rsidRDefault="00B923F8" w:rsidP="0096492C">
      <w:pPr>
        <w:pStyle w:val="Sinespaciado"/>
        <w:jc w:val="both"/>
        <w:rPr>
          <w:b/>
        </w:rPr>
      </w:pPr>
      <w:r>
        <w:rPr>
          <w:b/>
        </w:rPr>
        <w:t>3. Investigador principal.</w:t>
      </w:r>
    </w:p>
    <w:p w:rsidR="00371FA5" w:rsidRPr="003A0441" w:rsidRDefault="00297F4F" w:rsidP="0096492C">
      <w:pPr>
        <w:pStyle w:val="Sinespaciado"/>
        <w:jc w:val="both"/>
      </w:pPr>
      <w:r>
        <w:t xml:space="preserve">Dra. </w:t>
      </w:r>
      <w:r w:rsidR="00371FA5" w:rsidRPr="003A0441">
        <w:t>Fiorella Lipari Sebastiani</w:t>
      </w:r>
    </w:p>
    <w:p w:rsidR="00371FA5" w:rsidRPr="003A0441" w:rsidRDefault="00371FA5" w:rsidP="0096492C">
      <w:pPr>
        <w:pStyle w:val="Sinespaciado"/>
        <w:jc w:val="both"/>
      </w:pPr>
    </w:p>
    <w:p w:rsidR="00371FA5" w:rsidRPr="00297F4F" w:rsidRDefault="00B923F8" w:rsidP="0096492C">
      <w:pPr>
        <w:pStyle w:val="Sinespaciado"/>
        <w:jc w:val="both"/>
        <w:rPr>
          <w:b/>
        </w:rPr>
      </w:pPr>
      <w:r>
        <w:rPr>
          <w:b/>
        </w:rPr>
        <w:t>4. Ámbito de estudio.</w:t>
      </w:r>
    </w:p>
    <w:p w:rsidR="00371FA5" w:rsidRPr="003A0441" w:rsidRDefault="00371FA5" w:rsidP="0096492C">
      <w:pPr>
        <w:pStyle w:val="Sinespaciado"/>
        <w:jc w:val="both"/>
      </w:pPr>
      <w:r w:rsidRPr="003A0441">
        <w:t xml:space="preserve">Hospital Universitario Joan XXIII. </w:t>
      </w:r>
    </w:p>
    <w:p w:rsidR="00371FA5" w:rsidRPr="003A0441" w:rsidRDefault="00371FA5" w:rsidP="0096492C">
      <w:pPr>
        <w:pStyle w:val="Sinespaciado"/>
        <w:jc w:val="both"/>
      </w:pPr>
    </w:p>
    <w:p w:rsidR="00371FA5" w:rsidRPr="00297F4F" w:rsidRDefault="00B923F8" w:rsidP="0096492C">
      <w:pPr>
        <w:pStyle w:val="Sinespaciado"/>
        <w:jc w:val="both"/>
        <w:rPr>
          <w:b/>
        </w:rPr>
      </w:pPr>
      <w:r>
        <w:rPr>
          <w:b/>
        </w:rPr>
        <w:t>5.</w:t>
      </w:r>
      <w:r w:rsidR="00371FA5" w:rsidRPr="00297F4F">
        <w:rPr>
          <w:b/>
        </w:rPr>
        <w:t xml:space="preserve"> Objetivo principal y secundario</w:t>
      </w:r>
      <w:r>
        <w:rPr>
          <w:b/>
        </w:rPr>
        <w:t>.</w:t>
      </w:r>
    </w:p>
    <w:p w:rsidR="00371FA5" w:rsidRPr="003A0441" w:rsidRDefault="00371FA5" w:rsidP="0096492C">
      <w:pPr>
        <w:pStyle w:val="Sinespaciado"/>
        <w:jc w:val="both"/>
      </w:pPr>
    </w:p>
    <w:p w:rsidR="00371FA5" w:rsidRPr="003A0441" w:rsidRDefault="00371FA5" w:rsidP="0096492C">
      <w:pPr>
        <w:pStyle w:val="Sinespaciado"/>
        <w:jc w:val="both"/>
      </w:pPr>
      <w:r w:rsidRPr="003A0441">
        <w:t>Objetivo principal</w:t>
      </w:r>
    </w:p>
    <w:p w:rsidR="00371FA5" w:rsidRPr="003A0441" w:rsidRDefault="00371FA5" w:rsidP="0096492C">
      <w:pPr>
        <w:pStyle w:val="Sinespaciado"/>
        <w:jc w:val="both"/>
        <w:rPr>
          <w:color w:val="000000" w:themeColor="text1"/>
        </w:rPr>
      </w:pPr>
      <w:r w:rsidRPr="003A0441">
        <w:rPr>
          <w:color w:val="000000" w:themeColor="text1"/>
        </w:rPr>
        <w:t xml:space="preserve">Adaptar el ¨Questionnare of olfactory disorders¨ (QOD) al </w:t>
      </w:r>
      <w:r w:rsidR="00297F4F">
        <w:rPr>
          <w:color w:val="000000" w:themeColor="text1"/>
        </w:rPr>
        <w:t>castellano</w:t>
      </w:r>
      <w:r w:rsidRPr="003A0441">
        <w:rPr>
          <w:color w:val="000000" w:themeColor="text1"/>
        </w:rPr>
        <w:t xml:space="preserve">. </w:t>
      </w:r>
    </w:p>
    <w:p w:rsidR="00371FA5" w:rsidRPr="003A0441" w:rsidRDefault="00371FA5" w:rsidP="0096492C">
      <w:pPr>
        <w:pStyle w:val="Sinespaciado"/>
        <w:jc w:val="both"/>
        <w:rPr>
          <w:color w:val="000000" w:themeColor="text1"/>
        </w:rPr>
      </w:pPr>
    </w:p>
    <w:p w:rsidR="00371FA5" w:rsidRPr="003A0441" w:rsidRDefault="00371FA5" w:rsidP="0096492C">
      <w:pPr>
        <w:pStyle w:val="Sinespaciado"/>
        <w:jc w:val="both"/>
        <w:rPr>
          <w:color w:val="000000" w:themeColor="text1"/>
        </w:rPr>
      </w:pPr>
      <w:r w:rsidRPr="003A0441">
        <w:rPr>
          <w:color w:val="000000" w:themeColor="text1"/>
        </w:rPr>
        <w:t>Objetivo secundario:</w:t>
      </w:r>
    </w:p>
    <w:p w:rsidR="00371FA5" w:rsidRPr="003A0441" w:rsidRDefault="00371FA5" w:rsidP="0096492C">
      <w:pPr>
        <w:pStyle w:val="Sinespaciado"/>
        <w:jc w:val="both"/>
        <w:rPr>
          <w:color w:val="000000" w:themeColor="text1"/>
        </w:rPr>
      </w:pPr>
      <w:r w:rsidRPr="003A0441">
        <w:rPr>
          <w:color w:val="000000" w:themeColor="text1"/>
        </w:rPr>
        <w:t>Validar el cuestionario de calidad de vida en pacientes con trastorno del olfato.</w:t>
      </w:r>
    </w:p>
    <w:p w:rsidR="00371FA5" w:rsidRPr="003A0441" w:rsidRDefault="00371FA5" w:rsidP="0096492C">
      <w:pPr>
        <w:pStyle w:val="Sinespaciado"/>
        <w:jc w:val="both"/>
      </w:pPr>
    </w:p>
    <w:p w:rsidR="00371FA5" w:rsidRPr="00297F4F" w:rsidRDefault="00B923F8" w:rsidP="0096492C">
      <w:pPr>
        <w:pStyle w:val="Sinespaciado"/>
        <w:jc w:val="both"/>
        <w:rPr>
          <w:b/>
        </w:rPr>
      </w:pPr>
      <w:r>
        <w:rPr>
          <w:b/>
        </w:rPr>
        <w:t>6. Diseño.</w:t>
      </w:r>
    </w:p>
    <w:p w:rsidR="00371FA5" w:rsidRPr="00297F4F" w:rsidRDefault="00371FA5" w:rsidP="0096492C">
      <w:pPr>
        <w:pStyle w:val="Sinespaciado"/>
        <w:jc w:val="both"/>
      </w:pPr>
      <w:r w:rsidRPr="00297F4F">
        <w:t xml:space="preserve">Estudio </w:t>
      </w:r>
      <w:r w:rsidR="00297F4F" w:rsidRPr="00297F4F">
        <w:t>Descriptivo</w:t>
      </w:r>
      <w:r w:rsidRPr="00297F4F">
        <w:t xml:space="preserve">. </w:t>
      </w:r>
    </w:p>
    <w:p w:rsidR="00371FA5" w:rsidRPr="003A0441" w:rsidRDefault="00371FA5" w:rsidP="0096492C">
      <w:pPr>
        <w:pStyle w:val="Sinespaciado"/>
        <w:jc w:val="both"/>
      </w:pPr>
    </w:p>
    <w:p w:rsidR="00371FA5" w:rsidRPr="00297F4F" w:rsidRDefault="00B923F8" w:rsidP="0096492C">
      <w:pPr>
        <w:pStyle w:val="Sinespaciado"/>
        <w:jc w:val="both"/>
        <w:rPr>
          <w:b/>
        </w:rPr>
      </w:pPr>
      <w:r>
        <w:rPr>
          <w:b/>
        </w:rPr>
        <w:t>7</w:t>
      </w:r>
      <w:r w:rsidR="00371FA5" w:rsidRPr="00297F4F">
        <w:rPr>
          <w:b/>
        </w:rPr>
        <w:t>. Patología en estudio</w:t>
      </w:r>
      <w:r>
        <w:rPr>
          <w:b/>
        </w:rPr>
        <w:t>.</w:t>
      </w:r>
    </w:p>
    <w:p w:rsidR="00371FA5" w:rsidRPr="003A0441" w:rsidRDefault="00371FA5" w:rsidP="0096492C">
      <w:pPr>
        <w:pStyle w:val="Sinespaciado"/>
        <w:jc w:val="both"/>
      </w:pPr>
      <w:r w:rsidRPr="003A0441">
        <w:t>Hiposmia / Anosmia</w:t>
      </w:r>
    </w:p>
    <w:p w:rsidR="00371FA5" w:rsidRPr="003A0441" w:rsidRDefault="00371FA5" w:rsidP="0096492C">
      <w:pPr>
        <w:pStyle w:val="Sinespaciado"/>
        <w:jc w:val="both"/>
      </w:pPr>
    </w:p>
    <w:p w:rsidR="00371FA5" w:rsidRPr="00297F4F" w:rsidRDefault="00B923F8" w:rsidP="0096492C">
      <w:pPr>
        <w:pStyle w:val="Sinespaciado"/>
        <w:jc w:val="both"/>
        <w:rPr>
          <w:b/>
        </w:rPr>
      </w:pPr>
      <w:r>
        <w:rPr>
          <w:b/>
        </w:rPr>
        <w:t>8. Población en estudio.</w:t>
      </w:r>
    </w:p>
    <w:p w:rsidR="00371FA5" w:rsidRPr="003A0441" w:rsidRDefault="00371FA5" w:rsidP="0096492C">
      <w:pPr>
        <w:pStyle w:val="Sinespaciado"/>
        <w:jc w:val="both"/>
      </w:pPr>
      <w:r w:rsidRPr="003A0441">
        <w:t xml:space="preserve">Pacientes con trastorno del olfato subjetiva y objetiva, valorados en las consultas externas de la unidad de rinología. </w:t>
      </w:r>
    </w:p>
    <w:p w:rsidR="00371FA5" w:rsidRPr="003A0441" w:rsidRDefault="00371FA5" w:rsidP="0096492C">
      <w:pPr>
        <w:pStyle w:val="Sinespaciado"/>
        <w:jc w:val="both"/>
      </w:pPr>
    </w:p>
    <w:p w:rsidR="00371FA5" w:rsidRPr="00297F4F" w:rsidRDefault="00B923F8" w:rsidP="0096492C">
      <w:pPr>
        <w:pStyle w:val="Sinespaciado"/>
        <w:jc w:val="both"/>
        <w:rPr>
          <w:b/>
        </w:rPr>
      </w:pPr>
      <w:r>
        <w:rPr>
          <w:b/>
        </w:rPr>
        <w:t>9.</w:t>
      </w:r>
      <w:r w:rsidR="00371FA5" w:rsidRPr="00297F4F">
        <w:rPr>
          <w:b/>
        </w:rPr>
        <w:t xml:space="preserve"> Calendario y distribución de tareas.</w:t>
      </w:r>
    </w:p>
    <w:p w:rsidR="00371FA5" w:rsidRPr="003A0441" w:rsidRDefault="00371FA5" w:rsidP="0096492C">
      <w:pPr>
        <w:pStyle w:val="Sinespaciado"/>
        <w:jc w:val="both"/>
      </w:pPr>
      <w:r w:rsidRPr="003A0441">
        <w:t xml:space="preserve">- </w:t>
      </w:r>
      <w:r w:rsidR="00297F4F">
        <w:t xml:space="preserve">Octubre – Noviembre 2018: traducción al castellano y retro traducción. </w:t>
      </w:r>
    </w:p>
    <w:p w:rsidR="00371FA5" w:rsidRPr="003A0441" w:rsidRDefault="00371FA5" w:rsidP="0096492C">
      <w:pPr>
        <w:pStyle w:val="Sinespaciado"/>
        <w:jc w:val="both"/>
      </w:pPr>
      <w:r w:rsidRPr="003A0441">
        <w:t>-</w:t>
      </w:r>
      <w:r w:rsidR="00297F4F">
        <w:t xml:space="preserve"> Enero 2019: Envió del protocolo para validación del cuestionario. </w:t>
      </w:r>
    </w:p>
    <w:p w:rsidR="00371FA5" w:rsidRDefault="00371FA5" w:rsidP="0096492C">
      <w:pPr>
        <w:pStyle w:val="Sinespaciado"/>
        <w:jc w:val="both"/>
      </w:pPr>
      <w:r w:rsidRPr="003A0441">
        <w:t>-</w:t>
      </w:r>
      <w:r w:rsidR="00297F4F">
        <w:t xml:space="preserve"> Marzo – Agosto 2019: R</w:t>
      </w:r>
      <w:r w:rsidRPr="003A0441">
        <w:t>eclutamiento de paciente, según criterios de inclusión y exclusión a medida que se visiten en las consultas externas de Rinología y que de manera voluntaria acepten participar en el estudio.</w:t>
      </w:r>
      <w:r w:rsidR="00B923F8">
        <w:t xml:space="preserve"> </w:t>
      </w:r>
      <w:r w:rsidRPr="003A0441">
        <w:t>La recogida de datos se realizará de manera progresiva mediante citación personal a la consulta de otorrinolaringología. Se prevé un trabajo de campo de recogida de datos de 6 meses.</w:t>
      </w:r>
    </w:p>
    <w:p w:rsidR="00B923F8" w:rsidRDefault="00297F4F" w:rsidP="0096492C">
      <w:pPr>
        <w:pStyle w:val="Sinespaciado"/>
        <w:jc w:val="both"/>
      </w:pPr>
      <w:r>
        <w:t>- Setiembre – Diciembre 2020: Finalización de la recogida de datos</w:t>
      </w:r>
      <w:r w:rsidR="00B923F8">
        <w:t>.</w:t>
      </w:r>
    </w:p>
    <w:p w:rsidR="00371FA5" w:rsidRPr="003A0441" w:rsidRDefault="00371FA5" w:rsidP="0096492C">
      <w:pPr>
        <w:pStyle w:val="Sinespaciado"/>
        <w:jc w:val="both"/>
      </w:pPr>
      <w:r w:rsidRPr="003A0441">
        <w:t>-</w:t>
      </w:r>
      <w:r w:rsidR="00B923F8">
        <w:t xml:space="preserve"> </w:t>
      </w:r>
      <w:r w:rsidR="00297F4F">
        <w:t>Enero-Marzo 2020: A</w:t>
      </w:r>
      <w:r w:rsidRPr="003A0441">
        <w:t xml:space="preserve">nálisis de resultados. </w:t>
      </w:r>
    </w:p>
    <w:p w:rsidR="00371FA5" w:rsidRPr="003A0441" w:rsidRDefault="00371FA5" w:rsidP="0096492C">
      <w:pPr>
        <w:pStyle w:val="Sinespaciado"/>
        <w:jc w:val="both"/>
      </w:pPr>
    </w:p>
    <w:p w:rsidR="00371FA5" w:rsidRPr="00297F4F" w:rsidRDefault="00371FA5" w:rsidP="0096492C">
      <w:pPr>
        <w:pStyle w:val="Sinespaciado"/>
        <w:jc w:val="both"/>
        <w:rPr>
          <w:b/>
        </w:rPr>
      </w:pPr>
      <w:r w:rsidRPr="00297F4F">
        <w:rPr>
          <w:b/>
        </w:rPr>
        <w:t>1</w:t>
      </w:r>
      <w:r w:rsidR="00B923F8">
        <w:rPr>
          <w:b/>
        </w:rPr>
        <w:t>0</w:t>
      </w:r>
      <w:r w:rsidRPr="00297F4F">
        <w:rPr>
          <w:b/>
        </w:rPr>
        <w:t>. Financiación.</w:t>
      </w:r>
    </w:p>
    <w:p w:rsidR="00CB7790" w:rsidRDefault="00371FA5" w:rsidP="0096492C">
      <w:pPr>
        <w:pStyle w:val="Sinespaciado"/>
        <w:jc w:val="both"/>
      </w:pPr>
      <w:r w:rsidRPr="003A0441">
        <w:t>Este estudio no tiene financiación adicional dado que es un estudio en vida real basado en la práctica habitual. Se utiliza el mismo material disponible en la consulta externa igualmente que para cualquier paciente. Ninguno de los participantes, ni investigadores, ni pacientes, recibe ninguna prestación económica por participar en la realización del estudio.</w:t>
      </w:r>
    </w:p>
    <w:sectPr w:rsidR="00CB7790" w:rsidSect="00CB779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C6AB7CA"/>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110F0CBE"/>
    <w:multiLevelType w:val="hybridMultilevel"/>
    <w:tmpl w:val="9B020760"/>
    <w:lvl w:ilvl="0" w:tplc="3D88D5DA">
      <w:numFmt w:val="bullet"/>
      <w:lvlText w:val="-"/>
      <w:lvlJc w:val="left"/>
      <w:pPr>
        <w:ind w:left="720" w:hanging="360"/>
      </w:pPr>
      <w:rPr>
        <w:rFonts w:ascii="Calibri" w:eastAsia="MS Gothic"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AE7633A"/>
    <w:multiLevelType w:val="hybridMultilevel"/>
    <w:tmpl w:val="B8FAE77A"/>
    <w:lvl w:ilvl="0" w:tplc="D4E02618">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1FA5"/>
    <w:rsid w:val="0008260B"/>
    <w:rsid w:val="00297F4F"/>
    <w:rsid w:val="00371FA5"/>
    <w:rsid w:val="004D51C8"/>
    <w:rsid w:val="0089312B"/>
    <w:rsid w:val="0096492C"/>
    <w:rsid w:val="00B923F8"/>
    <w:rsid w:val="00CB7790"/>
    <w:rsid w:val="00E4075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3F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1FA5"/>
    <w:pPr>
      <w:ind w:left="720"/>
      <w:contextualSpacing/>
    </w:pPr>
  </w:style>
  <w:style w:type="paragraph" w:customStyle="1" w:styleId="NoteLevel1">
    <w:name w:val="Note Level 1"/>
    <w:basedOn w:val="Normal"/>
    <w:uiPriority w:val="99"/>
    <w:unhideWhenUsed/>
    <w:rsid w:val="00371FA5"/>
    <w:pPr>
      <w:keepNext/>
      <w:numPr>
        <w:numId w:val="1"/>
      </w:numPr>
      <w:spacing w:after="0" w:line="240" w:lineRule="auto"/>
      <w:contextualSpacing/>
      <w:outlineLvl w:val="0"/>
    </w:pPr>
    <w:rPr>
      <w:rFonts w:ascii="Verdana" w:eastAsia="MS Gothic" w:hAnsi="Verdana" w:cs="Times New Roman"/>
      <w:sz w:val="24"/>
      <w:szCs w:val="24"/>
      <w:lang w:val="es-ES_tradnl" w:eastAsia="es-ES"/>
    </w:rPr>
  </w:style>
  <w:style w:type="paragraph" w:customStyle="1" w:styleId="NoteLevel2">
    <w:name w:val="Note Level 2"/>
    <w:basedOn w:val="Normal"/>
    <w:uiPriority w:val="99"/>
    <w:unhideWhenUsed/>
    <w:rsid w:val="00371FA5"/>
    <w:pPr>
      <w:keepNext/>
      <w:numPr>
        <w:ilvl w:val="1"/>
        <w:numId w:val="1"/>
      </w:numPr>
      <w:spacing w:after="0" w:line="240" w:lineRule="auto"/>
      <w:contextualSpacing/>
      <w:outlineLvl w:val="1"/>
    </w:pPr>
    <w:rPr>
      <w:rFonts w:ascii="Verdana" w:eastAsia="MS Gothic" w:hAnsi="Verdana" w:cs="Times New Roman"/>
      <w:sz w:val="24"/>
      <w:szCs w:val="24"/>
      <w:lang w:val="es-ES_tradnl" w:eastAsia="es-ES"/>
    </w:rPr>
  </w:style>
  <w:style w:type="paragraph" w:customStyle="1" w:styleId="NoteLevel3">
    <w:name w:val="Note Level 3"/>
    <w:basedOn w:val="Normal"/>
    <w:uiPriority w:val="99"/>
    <w:unhideWhenUsed/>
    <w:rsid w:val="00371FA5"/>
    <w:pPr>
      <w:keepNext/>
      <w:numPr>
        <w:ilvl w:val="2"/>
        <w:numId w:val="1"/>
      </w:numPr>
      <w:spacing w:after="0" w:line="240" w:lineRule="auto"/>
      <w:contextualSpacing/>
      <w:outlineLvl w:val="2"/>
    </w:pPr>
    <w:rPr>
      <w:rFonts w:ascii="Verdana" w:eastAsia="MS Gothic" w:hAnsi="Verdana" w:cs="Times New Roman"/>
      <w:sz w:val="24"/>
      <w:szCs w:val="24"/>
      <w:lang w:val="es-ES_tradnl" w:eastAsia="es-ES"/>
    </w:rPr>
  </w:style>
  <w:style w:type="paragraph" w:customStyle="1" w:styleId="NoteLevel4">
    <w:name w:val="Note Level 4"/>
    <w:basedOn w:val="Normal"/>
    <w:uiPriority w:val="99"/>
    <w:unhideWhenUsed/>
    <w:rsid w:val="00371FA5"/>
    <w:pPr>
      <w:keepNext/>
      <w:numPr>
        <w:ilvl w:val="3"/>
        <w:numId w:val="1"/>
      </w:numPr>
      <w:spacing w:after="0" w:line="240" w:lineRule="auto"/>
      <w:contextualSpacing/>
      <w:outlineLvl w:val="3"/>
    </w:pPr>
    <w:rPr>
      <w:rFonts w:ascii="Verdana" w:eastAsia="MS Gothic" w:hAnsi="Verdana" w:cs="Times New Roman"/>
      <w:sz w:val="24"/>
      <w:szCs w:val="24"/>
      <w:lang w:val="es-ES_tradnl" w:eastAsia="es-ES"/>
    </w:rPr>
  </w:style>
  <w:style w:type="paragraph" w:customStyle="1" w:styleId="NoteLevel5">
    <w:name w:val="Note Level 5"/>
    <w:basedOn w:val="Normal"/>
    <w:uiPriority w:val="99"/>
    <w:unhideWhenUsed/>
    <w:rsid w:val="00371FA5"/>
    <w:pPr>
      <w:keepNext/>
      <w:numPr>
        <w:ilvl w:val="4"/>
        <w:numId w:val="1"/>
      </w:numPr>
      <w:spacing w:after="0" w:line="240" w:lineRule="auto"/>
      <w:contextualSpacing/>
      <w:outlineLvl w:val="4"/>
    </w:pPr>
    <w:rPr>
      <w:rFonts w:ascii="Verdana" w:eastAsia="MS Gothic" w:hAnsi="Verdana" w:cs="Times New Roman"/>
      <w:sz w:val="24"/>
      <w:szCs w:val="24"/>
      <w:lang w:val="es-ES_tradnl" w:eastAsia="es-ES"/>
    </w:rPr>
  </w:style>
  <w:style w:type="paragraph" w:customStyle="1" w:styleId="NoteLevel6">
    <w:name w:val="Note Level 6"/>
    <w:basedOn w:val="Normal"/>
    <w:uiPriority w:val="99"/>
    <w:unhideWhenUsed/>
    <w:rsid w:val="00371FA5"/>
    <w:pPr>
      <w:keepNext/>
      <w:numPr>
        <w:ilvl w:val="5"/>
        <w:numId w:val="1"/>
      </w:numPr>
      <w:spacing w:after="0" w:line="240" w:lineRule="auto"/>
      <w:contextualSpacing/>
      <w:outlineLvl w:val="5"/>
    </w:pPr>
    <w:rPr>
      <w:rFonts w:ascii="Verdana" w:eastAsia="MS Gothic" w:hAnsi="Verdana" w:cs="Times New Roman"/>
      <w:sz w:val="24"/>
      <w:szCs w:val="24"/>
      <w:lang w:val="es-ES_tradnl" w:eastAsia="es-ES"/>
    </w:rPr>
  </w:style>
  <w:style w:type="paragraph" w:customStyle="1" w:styleId="NoteLevel7">
    <w:name w:val="Note Level 7"/>
    <w:basedOn w:val="Normal"/>
    <w:uiPriority w:val="99"/>
    <w:unhideWhenUsed/>
    <w:rsid w:val="00371FA5"/>
    <w:pPr>
      <w:keepNext/>
      <w:numPr>
        <w:ilvl w:val="6"/>
        <w:numId w:val="1"/>
      </w:numPr>
      <w:spacing w:after="0" w:line="240" w:lineRule="auto"/>
      <w:contextualSpacing/>
      <w:outlineLvl w:val="6"/>
    </w:pPr>
    <w:rPr>
      <w:rFonts w:ascii="Verdana" w:eastAsia="MS Gothic" w:hAnsi="Verdana" w:cs="Times New Roman"/>
      <w:sz w:val="24"/>
      <w:szCs w:val="24"/>
      <w:lang w:val="es-ES_tradnl" w:eastAsia="es-ES"/>
    </w:rPr>
  </w:style>
  <w:style w:type="paragraph" w:customStyle="1" w:styleId="NoteLevel8">
    <w:name w:val="Note Level 8"/>
    <w:basedOn w:val="Normal"/>
    <w:uiPriority w:val="99"/>
    <w:semiHidden/>
    <w:unhideWhenUsed/>
    <w:rsid w:val="00371FA5"/>
    <w:pPr>
      <w:keepNext/>
      <w:numPr>
        <w:ilvl w:val="7"/>
        <w:numId w:val="1"/>
      </w:numPr>
      <w:spacing w:after="0" w:line="240" w:lineRule="auto"/>
      <w:contextualSpacing/>
      <w:outlineLvl w:val="7"/>
    </w:pPr>
    <w:rPr>
      <w:rFonts w:ascii="Verdana" w:eastAsia="MS Gothic" w:hAnsi="Verdana" w:cs="Times New Roman"/>
      <w:sz w:val="24"/>
      <w:szCs w:val="24"/>
      <w:lang w:val="es-ES_tradnl" w:eastAsia="es-ES"/>
    </w:rPr>
  </w:style>
  <w:style w:type="paragraph" w:customStyle="1" w:styleId="NoteLevel9">
    <w:name w:val="Note Level 9"/>
    <w:basedOn w:val="Normal"/>
    <w:uiPriority w:val="99"/>
    <w:semiHidden/>
    <w:unhideWhenUsed/>
    <w:rsid w:val="00371FA5"/>
    <w:pPr>
      <w:keepNext/>
      <w:numPr>
        <w:ilvl w:val="8"/>
        <w:numId w:val="1"/>
      </w:numPr>
      <w:spacing w:after="0" w:line="240" w:lineRule="auto"/>
      <w:contextualSpacing/>
      <w:outlineLvl w:val="8"/>
    </w:pPr>
    <w:rPr>
      <w:rFonts w:ascii="Verdana" w:eastAsia="MS Gothic" w:hAnsi="Verdana" w:cs="Times New Roman"/>
      <w:sz w:val="24"/>
      <w:szCs w:val="24"/>
      <w:lang w:val="es-ES_tradnl" w:eastAsia="es-ES"/>
    </w:rPr>
  </w:style>
  <w:style w:type="paragraph" w:styleId="Sinespaciado">
    <w:name w:val="No Spacing"/>
    <w:uiPriority w:val="1"/>
    <w:qFormat/>
    <w:rsid w:val="00297F4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342</Words>
  <Characters>1887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Fiorella Lipari</dc:creator>
  <cp:lastModifiedBy>Y2395212Y</cp:lastModifiedBy>
  <cp:revision>6</cp:revision>
  <dcterms:created xsi:type="dcterms:W3CDTF">2019-01-09T20:21:00Z</dcterms:created>
  <dcterms:modified xsi:type="dcterms:W3CDTF">2019-01-26T12:58:00Z</dcterms:modified>
</cp:coreProperties>
</file>